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B0A" w:rsidRDefault="00D41B0A" w:rsidP="00D41B0A">
      <w:pPr>
        <w:pStyle w:val="a3"/>
        <w:shd w:val="clear" w:color="auto" w:fill="FFFFFF"/>
        <w:spacing w:before="0" w:beforeAutospacing="0" w:after="0" w:afterAutospacing="0"/>
        <w:ind w:firstLine="709"/>
        <w:contextualSpacing/>
        <w:rPr>
          <w:color w:val="333333"/>
          <w:sz w:val="28"/>
          <w:szCs w:val="28"/>
        </w:rPr>
      </w:pPr>
    </w:p>
    <w:p w:rsidR="00423B8E" w:rsidRDefault="00F05AD3" w:rsidP="00D41B0A">
      <w:pPr>
        <w:pStyle w:val="a3"/>
        <w:shd w:val="clear" w:color="auto" w:fill="FFFFFF"/>
        <w:spacing w:before="0" w:beforeAutospacing="0" w:after="0" w:afterAutospacing="0"/>
        <w:ind w:firstLine="709"/>
        <w:contextualSpacing/>
        <w:jc w:val="center"/>
        <w:rPr>
          <w:b/>
          <w:color w:val="333333"/>
          <w:sz w:val="28"/>
          <w:szCs w:val="28"/>
        </w:rPr>
      </w:pPr>
      <w:bookmarkStart w:id="0" w:name="_GoBack"/>
      <w:r w:rsidRPr="00F05AD3">
        <w:rPr>
          <w:b/>
          <w:color w:val="333333"/>
          <w:sz w:val="28"/>
          <w:szCs w:val="28"/>
        </w:rPr>
        <w:t>Об ответственности несовершеннолетних и их родителей за «</w:t>
      </w:r>
      <w:proofErr w:type="spellStart"/>
      <w:r w:rsidRPr="00F05AD3">
        <w:rPr>
          <w:b/>
          <w:color w:val="333333"/>
          <w:sz w:val="28"/>
          <w:szCs w:val="28"/>
        </w:rPr>
        <w:t>буллинг</w:t>
      </w:r>
      <w:proofErr w:type="spellEnd"/>
      <w:r w:rsidRPr="00F05AD3">
        <w:rPr>
          <w:b/>
          <w:color w:val="333333"/>
          <w:sz w:val="28"/>
          <w:szCs w:val="28"/>
        </w:rPr>
        <w:t>»</w:t>
      </w:r>
    </w:p>
    <w:bookmarkEnd w:id="0"/>
    <w:p w:rsidR="00AF0846" w:rsidRPr="00D41B0A" w:rsidRDefault="00AF0846" w:rsidP="00D41B0A">
      <w:pPr>
        <w:pStyle w:val="a3"/>
        <w:shd w:val="clear" w:color="auto" w:fill="FFFFFF"/>
        <w:spacing w:before="0" w:beforeAutospacing="0" w:after="0" w:afterAutospacing="0"/>
        <w:ind w:firstLine="709"/>
        <w:contextualSpacing/>
        <w:jc w:val="center"/>
        <w:rPr>
          <w:b/>
          <w:color w:val="333333"/>
          <w:sz w:val="28"/>
          <w:szCs w:val="28"/>
        </w:rPr>
      </w:pPr>
    </w:p>
    <w:p w:rsidR="00845D76" w:rsidRPr="00845D76" w:rsidRDefault="00845D76" w:rsidP="00845D76">
      <w:pPr>
        <w:pStyle w:val="a3"/>
        <w:shd w:val="clear" w:color="auto" w:fill="FFFFFF"/>
        <w:spacing w:after="0" w:line="240" w:lineRule="exact"/>
        <w:contextualSpacing/>
        <w:jc w:val="both"/>
        <w:rPr>
          <w:color w:val="333333"/>
          <w:sz w:val="28"/>
          <w:szCs w:val="28"/>
        </w:rPr>
      </w:pPr>
    </w:p>
    <w:p w:rsidR="00F05AD3" w:rsidRPr="00F05AD3" w:rsidRDefault="00F05AD3" w:rsidP="00F05AD3">
      <w:pPr>
        <w:pStyle w:val="a3"/>
        <w:shd w:val="clear" w:color="auto" w:fill="FFFFFF"/>
        <w:spacing w:before="0" w:beforeAutospacing="0" w:after="0" w:afterAutospacing="0"/>
        <w:ind w:firstLine="709"/>
        <w:contextualSpacing/>
        <w:jc w:val="both"/>
        <w:rPr>
          <w:color w:val="333333"/>
          <w:sz w:val="28"/>
          <w:szCs w:val="28"/>
        </w:rPr>
      </w:pPr>
      <w:proofErr w:type="spellStart"/>
      <w:r w:rsidRPr="00F05AD3">
        <w:rPr>
          <w:color w:val="333333"/>
          <w:sz w:val="28"/>
          <w:szCs w:val="28"/>
        </w:rPr>
        <w:t>Буллинг</w:t>
      </w:r>
      <w:proofErr w:type="spellEnd"/>
      <w:r w:rsidRPr="00F05AD3">
        <w:rPr>
          <w:color w:val="333333"/>
          <w:sz w:val="28"/>
          <w:szCs w:val="28"/>
        </w:rPr>
        <w:t xml:space="preserve"> (от </w:t>
      </w:r>
      <w:proofErr w:type="spellStart"/>
      <w:r w:rsidRPr="00F05AD3">
        <w:rPr>
          <w:color w:val="333333"/>
          <w:sz w:val="28"/>
          <w:szCs w:val="28"/>
        </w:rPr>
        <w:t>анг</w:t>
      </w:r>
      <w:proofErr w:type="spellEnd"/>
      <w:r w:rsidRPr="00F05AD3">
        <w:rPr>
          <w:color w:val="333333"/>
          <w:sz w:val="28"/>
          <w:szCs w:val="28"/>
        </w:rPr>
        <w:t xml:space="preserve">. </w:t>
      </w:r>
      <w:proofErr w:type="spellStart"/>
      <w:r w:rsidRPr="00F05AD3">
        <w:rPr>
          <w:color w:val="333333"/>
          <w:sz w:val="28"/>
          <w:szCs w:val="28"/>
        </w:rPr>
        <w:t>bullying</w:t>
      </w:r>
      <w:proofErr w:type="spellEnd"/>
      <w:r w:rsidRPr="00F05AD3">
        <w:rPr>
          <w:color w:val="333333"/>
          <w:sz w:val="28"/>
          <w:szCs w:val="28"/>
        </w:rPr>
        <w:t xml:space="preserve"> – запугивание, издевательство, травля) – повторяющаяся агрессия по отношению к определенному субъекту, включающая в себя принуждение и запугивание. </w:t>
      </w:r>
    </w:p>
    <w:p w:rsidR="00F05AD3" w:rsidRPr="00F05AD3" w:rsidRDefault="00F05AD3" w:rsidP="00F05AD3">
      <w:pPr>
        <w:pStyle w:val="a3"/>
        <w:shd w:val="clear" w:color="auto" w:fill="FFFFFF"/>
        <w:spacing w:before="0" w:beforeAutospacing="0" w:after="0" w:afterAutospacing="0"/>
        <w:ind w:firstLine="709"/>
        <w:contextualSpacing/>
        <w:jc w:val="both"/>
        <w:rPr>
          <w:color w:val="333333"/>
          <w:sz w:val="28"/>
          <w:szCs w:val="28"/>
        </w:rPr>
      </w:pPr>
      <w:r w:rsidRPr="00F05AD3">
        <w:rPr>
          <w:color w:val="333333"/>
          <w:sz w:val="28"/>
          <w:szCs w:val="28"/>
        </w:rPr>
        <w:t xml:space="preserve">Вместе с тем, понятие буллинга (травли) законодательного закрепления не получило, но действующие правовые нормы закрепляют различные права нормы об ответственности, в том числе участников образовательных отношений, на защиту в ситуации буллинга и дают основу для организации деятельности по его профилактике и преодолению. </w:t>
      </w:r>
    </w:p>
    <w:p w:rsidR="00F05AD3" w:rsidRPr="00F05AD3" w:rsidRDefault="00F05AD3" w:rsidP="00F05AD3">
      <w:pPr>
        <w:pStyle w:val="a3"/>
        <w:shd w:val="clear" w:color="auto" w:fill="FFFFFF"/>
        <w:spacing w:before="0" w:beforeAutospacing="0" w:after="0" w:afterAutospacing="0"/>
        <w:ind w:firstLine="709"/>
        <w:contextualSpacing/>
        <w:jc w:val="both"/>
        <w:rPr>
          <w:color w:val="333333"/>
          <w:sz w:val="28"/>
          <w:szCs w:val="28"/>
        </w:rPr>
      </w:pPr>
      <w:r w:rsidRPr="00F05AD3">
        <w:rPr>
          <w:color w:val="333333"/>
          <w:sz w:val="28"/>
          <w:szCs w:val="28"/>
        </w:rPr>
        <w:t>Несовершеннолетние, совершающие подобные действия в отношении других лиц, могут быть подвергнуты гражданско-правовой, административной и уголовной ответственности.</w:t>
      </w:r>
    </w:p>
    <w:p w:rsidR="00F05AD3" w:rsidRPr="00F05AD3" w:rsidRDefault="00F05AD3" w:rsidP="00F05AD3">
      <w:pPr>
        <w:pStyle w:val="a3"/>
        <w:shd w:val="clear" w:color="auto" w:fill="FFFFFF"/>
        <w:spacing w:before="0" w:beforeAutospacing="0" w:after="0" w:afterAutospacing="0"/>
        <w:ind w:firstLine="709"/>
        <w:contextualSpacing/>
        <w:jc w:val="both"/>
        <w:rPr>
          <w:color w:val="333333"/>
          <w:sz w:val="28"/>
          <w:szCs w:val="28"/>
        </w:rPr>
      </w:pPr>
      <w:r w:rsidRPr="00F05AD3">
        <w:rPr>
          <w:color w:val="333333"/>
          <w:sz w:val="28"/>
          <w:szCs w:val="28"/>
        </w:rPr>
        <w:t>Согласно ч. 1 ст. 152 ГК РФ гражданин вправе требовать в судебном порядке опровержения порочащих его честь, достоинство или деловую репутацию сведений.</w:t>
      </w:r>
    </w:p>
    <w:p w:rsidR="00F05AD3" w:rsidRPr="00F05AD3" w:rsidRDefault="00F05AD3" w:rsidP="00F05AD3">
      <w:pPr>
        <w:pStyle w:val="a3"/>
        <w:shd w:val="clear" w:color="auto" w:fill="FFFFFF"/>
        <w:spacing w:before="0" w:beforeAutospacing="0" w:after="0" w:afterAutospacing="0"/>
        <w:ind w:firstLine="709"/>
        <w:contextualSpacing/>
        <w:jc w:val="both"/>
        <w:rPr>
          <w:color w:val="333333"/>
          <w:sz w:val="28"/>
          <w:szCs w:val="28"/>
        </w:rPr>
      </w:pPr>
      <w:r w:rsidRPr="00F05AD3">
        <w:rPr>
          <w:color w:val="333333"/>
          <w:sz w:val="28"/>
          <w:szCs w:val="28"/>
        </w:rPr>
        <w:t xml:space="preserve">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 (ч. 1 ст. 151 Гражданского кодекса Российской Федерации). </w:t>
      </w:r>
    </w:p>
    <w:p w:rsidR="00F05AD3" w:rsidRPr="00F05AD3" w:rsidRDefault="00F05AD3" w:rsidP="00F05AD3">
      <w:pPr>
        <w:pStyle w:val="a3"/>
        <w:shd w:val="clear" w:color="auto" w:fill="FFFFFF"/>
        <w:spacing w:before="0" w:beforeAutospacing="0" w:after="0" w:afterAutospacing="0"/>
        <w:ind w:firstLine="709"/>
        <w:contextualSpacing/>
        <w:jc w:val="both"/>
        <w:rPr>
          <w:color w:val="333333"/>
          <w:sz w:val="28"/>
          <w:szCs w:val="28"/>
        </w:rPr>
      </w:pPr>
      <w:r w:rsidRPr="00F05AD3">
        <w:rPr>
          <w:color w:val="333333"/>
          <w:sz w:val="28"/>
          <w:szCs w:val="28"/>
        </w:rPr>
        <w:t>Несовершеннолетние нарушители в возрасте до 14 лет не несут ответственность в соответствии требованиями Гражданского кодекса Российской Федерации (ст. 28), однако за их действия отвечают их родители и законные представители (опекуны, усыновители).</w:t>
      </w:r>
    </w:p>
    <w:p w:rsidR="00F05AD3" w:rsidRPr="00F05AD3" w:rsidRDefault="00F05AD3" w:rsidP="00F05AD3">
      <w:pPr>
        <w:pStyle w:val="a3"/>
        <w:shd w:val="clear" w:color="auto" w:fill="FFFFFF"/>
        <w:spacing w:before="0" w:beforeAutospacing="0" w:after="0" w:afterAutospacing="0"/>
        <w:ind w:firstLine="709"/>
        <w:contextualSpacing/>
        <w:jc w:val="both"/>
        <w:rPr>
          <w:color w:val="333333"/>
          <w:sz w:val="28"/>
          <w:szCs w:val="28"/>
        </w:rPr>
      </w:pPr>
      <w:r w:rsidRPr="00F05AD3">
        <w:rPr>
          <w:color w:val="333333"/>
          <w:sz w:val="28"/>
          <w:szCs w:val="28"/>
        </w:rPr>
        <w:t xml:space="preserve">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 (ст. 1074 ГК РФ). </w:t>
      </w:r>
    </w:p>
    <w:p w:rsidR="00F05AD3" w:rsidRPr="00F05AD3" w:rsidRDefault="00F05AD3" w:rsidP="00F05AD3">
      <w:pPr>
        <w:pStyle w:val="a3"/>
        <w:shd w:val="clear" w:color="auto" w:fill="FFFFFF"/>
        <w:spacing w:before="0" w:beforeAutospacing="0" w:after="0" w:afterAutospacing="0"/>
        <w:ind w:firstLine="709"/>
        <w:contextualSpacing/>
        <w:jc w:val="both"/>
        <w:rPr>
          <w:color w:val="333333"/>
          <w:sz w:val="28"/>
          <w:szCs w:val="28"/>
        </w:rPr>
      </w:pPr>
      <w:r w:rsidRPr="00F05AD3">
        <w:rPr>
          <w:color w:val="333333"/>
          <w:sz w:val="28"/>
          <w:szCs w:val="28"/>
        </w:rPr>
        <w:t xml:space="preserve">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согласно ч. 1 ст. 5.61 КоАП РФ влечет за собой наложение административного штрафа на граждан в размере от трех тысяч до пяти тысяч рублей. </w:t>
      </w:r>
    </w:p>
    <w:p w:rsidR="00F05AD3" w:rsidRPr="00F05AD3" w:rsidRDefault="00F05AD3" w:rsidP="00F05AD3">
      <w:pPr>
        <w:pStyle w:val="a3"/>
        <w:shd w:val="clear" w:color="auto" w:fill="FFFFFF"/>
        <w:spacing w:before="0" w:beforeAutospacing="0" w:after="0" w:afterAutospacing="0"/>
        <w:ind w:firstLine="709"/>
        <w:contextualSpacing/>
        <w:jc w:val="both"/>
        <w:rPr>
          <w:color w:val="333333"/>
          <w:sz w:val="28"/>
          <w:szCs w:val="28"/>
        </w:rPr>
      </w:pPr>
      <w:r w:rsidRPr="00F05AD3">
        <w:rPr>
          <w:color w:val="333333"/>
          <w:sz w:val="28"/>
          <w:szCs w:val="28"/>
        </w:rPr>
        <w:t xml:space="preserve">Оскорбление, содержащееся в публичном выступлении, публично </w:t>
      </w:r>
      <w:proofErr w:type="spellStart"/>
      <w:r w:rsidRPr="00F05AD3">
        <w:rPr>
          <w:color w:val="333333"/>
          <w:sz w:val="28"/>
          <w:szCs w:val="28"/>
        </w:rPr>
        <w:t>демонстрирующемся</w:t>
      </w:r>
      <w:proofErr w:type="spellEnd"/>
      <w:r w:rsidRPr="00F05AD3">
        <w:rPr>
          <w:color w:val="333333"/>
          <w:sz w:val="28"/>
          <w:szCs w:val="28"/>
        </w:rPr>
        <w:t xml:space="preserve">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влечет наложение административного штрафа на граждан в размере от пяти тысяч </w:t>
      </w:r>
      <w:r w:rsidRPr="00F05AD3">
        <w:rPr>
          <w:color w:val="333333"/>
          <w:sz w:val="28"/>
          <w:szCs w:val="28"/>
        </w:rPr>
        <w:lastRenderedPageBreak/>
        <w:t>до десяти тысяч рублей. Административной ответственности подлежит лицо, достигшее к моменту совершения административного правонарушения возраста шестнадцати лет.</w:t>
      </w:r>
    </w:p>
    <w:p w:rsidR="00F05AD3" w:rsidRPr="00F05AD3" w:rsidRDefault="00F05AD3" w:rsidP="00F05AD3">
      <w:pPr>
        <w:pStyle w:val="a3"/>
        <w:shd w:val="clear" w:color="auto" w:fill="FFFFFF"/>
        <w:spacing w:before="0" w:beforeAutospacing="0" w:after="0" w:afterAutospacing="0"/>
        <w:ind w:firstLine="709"/>
        <w:contextualSpacing/>
        <w:jc w:val="both"/>
        <w:rPr>
          <w:color w:val="333333"/>
          <w:sz w:val="28"/>
          <w:szCs w:val="28"/>
        </w:rPr>
      </w:pPr>
      <w:r w:rsidRPr="00F05AD3">
        <w:rPr>
          <w:color w:val="333333"/>
          <w:sz w:val="28"/>
          <w:szCs w:val="28"/>
        </w:rPr>
        <w:t>Кроме того, статьей 110 УК РФ установлено наказание за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Если такое деяние, если совершено в отношении несовершеннолетнего, или в информационно-телекоммуникационных сетях (включая сеть Интернет), то виновное лицо наказывается лишением свободы на срок от восьми до пятнадцати лет. Субъектом преступления является любое физическое вменяемое лицо, достигшее к моменту совершения преступления 16- летнего возраста.</w:t>
      </w:r>
    </w:p>
    <w:p w:rsidR="003866B1" w:rsidRDefault="00F05AD3" w:rsidP="00F05AD3">
      <w:pPr>
        <w:pStyle w:val="a3"/>
        <w:shd w:val="clear" w:color="auto" w:fill="FFFFFF"/>
        <w:spacing w:before="0" w:beforeAutospacing="0" w:after="0" w:afterAutospacing="0"/>
        <w:ind w:firstLine="709"/>
        <w:contextualSpacing/>
        <w:jc w:val="both"/>
        <w:rPr>
          <w:color w:val="333333"/>
          <w:sz w:val="28"/>
          <w:szCs w:val="28"/>
        </w:rPr>
      </w:pPr>
      <w:r w:rsidRPr="00F05AD3">
        <w:rPr>
          <w:color w:val="333333"/>
          <w:sz w:val="28"/>
          <w:szCs w:val="28"/>
        </w:rPr>
        <w:t>Не стоит забывать и об ответственности родителей, за ненадлежащее воспитание своих несовершеннолетних детей. Так, в силу ч. 1 ст. 5.35 КоАП РФ родитель может быть привлечен к административной ответственности в виде штрафа в размере от ста до пятисот рублей.</w:t>
      </w:r>
    </w:p>
    <w:p w:rsidR="00F05AD3" w:rsidRDefault="00F05AD3" w:rsidP="00F05AD3">
      <w:pPr>
        <w:pStyle w:val="a3"/>
        <w:shd w:val="clear" w:color="auto" w:fill="FFFFFF"/>
        <w:spacing w:before="0" w:beforeAutospacing="0" w:after="0" w:afterAutospacing="0" w:line="240" w:lineRule="exact"/>
        <w:ind w:firstLine="709"/>
        <w:contextualSpacing/>
        <w:jc w:val="both"/>
        <w:rPr>
          <w:color w:val="333333"/>
          <w:sz w:val="28"/>
          <w:szCs w:val="28"/>
        </w:rPr>
      </w:pPr>
    </w:p>
    <w:p w:rsidR="00845D76" w:rsidRDefault="00845D76" w:rsidP="00F05AD3">
      <w:pPr>
        <w:pStyle w:val="a3"/>
        <w:shd w:val="clear" w:color="auto" w:fill="FFFFFF"/>
        <w:spacing w:before="0" w:beforeAutospacing="0" w:after="0" w:afterAutospacing="0" w:line="240" w:lineRule="exact"/>
        <w:contextualSpacing/>
        <w:jc w:val="both"/>
        <w:rPr>
          <w:color w:val="333333"/>
          <w:sz w:val="28"/>
          <w:szCs w:val="28"/>
        </w:rPr>
      </w:pPr>
    </w:p>
    <w:p w:rsidR="007913D5" w:rsidRPr="00D41B0A" w:rsidRDefault="007913D5">
      <w:pPr>
        <w:rPr>
          <w:rFonts w:ascii="Times New Roman" w:hAnsi="Times New Roman" w:cs="Times New Roman"/>
          <w:sz w:val="28"/>
          <w:szCs w:val="28"/>
        </w:rPr>
      </w:pPr>
    </w:p>
    <w:sectPr w:rsidR="007913D5" w:rsidRPr="00D41B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CE0"/>
    <w:rsid w:val="00163911"/>
    <w:rsid w:val="002B2A71"/>
    <w:rsid w:val="003866B1"/>
    <w:rsid w:val="00423B8E"/>
    <w:rsid w:val="007913D5"/>
    <w:rsid w:val="007D6B69"/>
    <w:rsid w:val="007F3738"/>
    <w:rsid w:val="00845D76"/>
    <w:rsid w:val="00AF0846"/>
    <w:rsid w:val="00D41B0A"/>
    <w:rsid w:val="00E21CE0"/>
    <w:rsid w:val="00F05AD3"/>
    <w:rsid w:val="00F57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1B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1B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34487">
      <w:bodyDiv w:val="1"/>
      <w:marLeft w:val="0"/>
      <w:marRight w:val="0"/>
      <w:marTop w:val="0"/>
      <w:marBottom w:val="0"/>
      <w:divBdr>
        <w:top w:val="none" w:sz="0" w:space="0" w:color="auto"/>
        <w:left w:val="none" w:sz="0" w:space="0" w:color="auto"/>
        <w:bottom w:val="none" w:sz="0" w:space="0" w:color="auto"/>
        <w:right w:val="none" w:sz="0" w:space="0" w:color="auto"/>
      </w:divBdr>
    </w:div>
    <w:div w:id="272442489">
      <w:bodyDiv w:val="1"/>
      <w:marLeft w:val="0"/>
      <w:marRight w:val="0"/>
      <w:marTop w:val="0"/>
      <w:marBottom w:val="0"/>
      <w:divBdr>
        <w:top w:val="none" w:sz="0" w:space="0" w:color="auto"/>
        <w:left w:val="none" w:sz="0" w:space="0" w:color="auto"/>
        <w:bottom w:val="none" w:sz="0" w:space="0" w:color="auto"/>
        <w:right w:val="none" w:sz="0" w:space="0" w:color="auto"/>
      </w:divBdr>
      <w:divsChild>
        <w:div w:id="1638954947">
          <w:marLeft w:val="0"/>
          <w:marRight w:val="0"/>
          <w:marTop w:val="0"/>
          <w:marBottom w:val="0"/>
          <w:divBdr>
            <w:top w:val="single" w:sz="2" w:space="0" w:color="E2E8F0"/>
            <w:left w:val="single" w:sz="2" w:space="0" w:color="E2E8F0"/>
            <w:bottom w:val="single" w:sz="2" w:space="0" w:color="E2E8F0"/>
            <w:right w:val="single" w:sz="2" w:space="0" w:color="E2E8F0"/>
          </w:divBdr>
          <w:divsChild>
            <w:div w:id="1562448730">
              <w:marLeft w:val="0"/>
              <w:marRight w:val="0"/>
              <w:marTop w:val="120"/>
              <w:marBottom w:val="0"/>
              <w:divBdr>
                <w:top w:val="single" w:sz="2" w:space="0" w:color="E2E8F0"/>
                <w:left w:val="single" w:sz="2" w:space="0" w:color="E2E8F0"/>
                <w:bottom w:val="single" w:sz="2" w:space="0" w:color="E2E8F0"/>
                <w:right w:val="single" w:sz="2" w:space="0" w:color="E2E8F0"/>
              </w:divBdr>
            </w:div>
          </w:divsChild>
        </w:div>
        <w:div w:id="280575584">
          <w:marLeft w:val="0"/>
          <w:marRight w:val="0"/>
          <w:marTop w:val="480"/>
          <w:marBottom w:val="0"/>
          <w:divBdr>
            <w:top w:val="single" w:sz="2" w:space="0" w:color="E2E8F0"/>
            <w:left w:val="single" w:sz="2" w:space="0" w:color="E2E8F0"/>
            <w:bottom w:val="single" w:sz="2" w:space="0" w:color="E2E8F0"/>
            <w:right w:val="single" w:sz="2" w:space="0" w:color="E2E8F0"/>
          </w:divBdr>
        </w:div>
      </w:divsChild>
    </w:div>
    <w:div w:id="323121068">
      <w:bodyDiv w:val="1"/>
      <w:marLeft w:val="0"/>
      <w:marRight w:val="0"/>
      <w:marTop w:val="0"/>
      <w:marBottom w:val="0"/>
      <w:divBdr>
        <w:top w:val="none" w:sz="0" w:space="0" w:color="auto"/>
        <w:left w:val="none" w:sz="0" w:space="0" w:color="auto"/>
        <w:bottom w:val="none" w:sz="0" w:space="0" w:color="auto"/>
        <w:right w:val="none" w:sz="0" w:space="0" w:color="auto"/>
      </w:divBdr>
    </w:div>
    <w:div w:id="579095609">
      <w:bodyDiv w:val="1"/>
      <w:marLeft w:val="0"/>
      <w:marRight w:val="0"/>
      <w:marTop w:val="0"/>
      <w:marBottom w:val="0"/>
      <w:divBdr>
        <w:top w:val="none" w:sz="0" w:space="0" w:color="auto"/>
        <w:left w:val="none" w:sz="0" w:space="0" w:color="auto"/>
        <w:bottom w:val="none" w:sz="0" w:space="0" w:color="auto"/>
        <w:right w:val="none" w:sz="0" w:space="0" w:color="auto"/>
      </w:divBdr>
      <w:divsChild>
        <w:div w:id="2129623086">
          <w:marLeft w:val="0"/>
          <w:marRight w:val="0"/>
          <w:marTop w:val="0"/>
          <w:marBottom w:val="960"/>
          <w:divBdr>
            <w:top w:val="none" w:sz="0" w:space="0" w:color="auto"/>
            <w:left w:val="none" w:sz="0" w:space="0" w:color="auto"/>
            <w:bottom w:val="none" w:sz="0" w:space="0" w:color="auto"/>
            <w:right w:val="none" w:sz="0" w:space="0" w:color="auto"/>
          </w:divBdr>
        </w:div>
        <w:div w:id="2128501803">
          <w:marLeft w:val="0"/>
          <w:marRight w:val="720"/>
          <w:marTop w:val="0"/>
          <w:marBottom w:val="0"/>
          <w:divBdr>
            <w:top w:val="none" w:sz="0" w:space="0" w:color="auto"/>
            <w:left w:val="none" w:sz="0" w:space="0" w:color="auto"/>
            <w:bottom w:val="none" w:sz="0" w:space="0" w:color="auto"/>
            <w:right w:val="none" w:sz="0" w:space="0" w:color="auto"/>
          </w:divBdr>
          <w:divsChild>
            <w:div w:id="997995494">
              <w:marLeft w:val="0"/>
              <w:marRight w:val="0"/>
              <w:marTop w:val="0"/>
              <w:marBottom w:val="120"/>
              <w:divBdr>
                <w:top w:val="none" w:sz="0" w:space="0" w:color="auto"/>
                <w:left w:val="none" w:sz="0" w:space="0" w:color="auto"/>
                <w:bottom w:val="none" w:sz="0" w:space="0" w:color="auto"/>
                <w:right w:val="none" w:sz="0" w:space="0" w:color="auto"/>
              </w:divBdr>
            </w:div>
            <w:div w:id="397482506">
              <w:marLeft w:val="0"/>
              <w:marRight w:val="0"/>
              <w:marTop w:val="0"/>
              <w:marBottom w:val="120"/>
              <w:divBdr>
                <w:top w:val="none" w:sz="0" w:space="0" w:color="auto"/>
                <w:left w:val="none" w:sz="0" w:space="0" w:color="auto"/>
                <w:bottom w:val="none" w:sz="0" w:space="0" w:color="auto"/>
                <w:right w:val="none" w:sz="0" w:space="0" w:color="auto"/>
              </w:divBdr>
            </w:div>
          </w:divsChild>
        </w:div>
        <w:div w:id="1671256164">
          <w:marLeft w:val="0"/>
          <w:marRight w:val="0"/>
          <w:marTop w:val="0"/>
          <w:marBottom w:val="0"/>
          <w:divBdr>
            <w:top w:val="none" w:sz="0" w:space="0" w:color="auto"/>
            <w:left w:val="none" w:sz="0" w:space="0" w:color="auto"/>
            <w:bottom w:val="none" w:sz="0" w:space="0" w:color="auto"/>
            <w:right w:val="none" w:sz="0" w:space="0" w:color="auto"/>
          </w:divBdr>
          <w:divsChild>
            <w:div w:id="807548307">
              <w:marLeft w:val="0"/>
              <w:marRight w:val="0"/>
              <w:marTop w:val="0"/>
              <w:marBottom w:val="0"/>
              <w:divBdr>
                <w:top w:val="none" w:sz="0" w:space="0" w:color="auto"/>
                <w:left w:val="none" w:sz="0" w:space="0" w:color="auto"/>
                <w:bottom w:val="none" w:sz="0" w:space="0" w:color="auto"/>
                <w:right w:val="none" w:sz="0" w:space="0" w:color="auto"/>
              </w:divBdr>
              <w:divsChild>
                <w:div w:id="12334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4418">
      <w:bodyDiv w:val="1"/>
      <w:marLeft w:val="0"/>
      <w:marRight w:val="0"/>
      <w:marTop w:val="0"/>
      <w:marBottom w:val="0"/>
      <w:divBdr>
        <w:top w:val="none" w:sz="0" w:space="0" w:color="auto"/>
        <w:left w:val="none" w:sz="0" w:space="0" w:color="auto"/>
        <w:bottom w:val="none" w:sz="0" w:space="0" w:color="auto"/>
        <w:right w:val="none" w:sz="0" w:space="0" w:color="auto"/>
      </w:divBdr>
    </w:div>
    <w:div w:id="637732150">
      <w:bodyDiv w:val="1"/>
      <w:marLeft w:val="0"/>
      <w:marRight w:val="0"/>
      <w:marTop w:val="0"/>
      <w:marBottom w:val="0"/>
      <w:divBdr>
        <w:top w:val="none" w:sz="0" w:space="0" w:color="auto"/>
        <w:left w:val="none" w:sz="0" w:space="0" w:color="auto"/>
        <w:bottom w:val="none" w:sz="0" w:space="0" w:color="auto"/>
        <w:right w:val="none" w:sz="0" w:space="0" w:color="auto"/>
      </w:divBdr>
    </w:div>
    <w:div w:id="774178102">
      <w:bodyDiv w:val="1"/>
      <w:marLeft w:val="0"/>
      <w:marRight w:val="0"/>
      <w:marTop w:val="0"/>
      <w:marBottom w:val="0"/>
      <w:divBdr>
        <w:top w:val="none" w:sz="0" w:space="0" w:color="auto"/>
        <w:left w:val="none" w:sz="0" w:space="0" w:color="auto"/>
        <w:bottom w:val="none" w:sz="0" w:space="0" w:color="auto"/>
        <w:right w:val="none" w:sz="0" w:space="0" w:color="auto"/>
      </w:divBdr>
    </w:div>
    <w:div w:id="1434087050">
      <w:bodyDiv w:val="1"/>
      <w:marLeft w:val="0"/>
      <w:marRight w:val="0"/>
      <w:marTop w:val="0"/>
      <w:marBottom w:val="0"/>
      <w:divBdr>
        <w:top w:val="none" w:sz="0" w:space="0" w:color="auto"/>
        <w:left w:val="none" w:sz="0" w:space="0" w:color="auto"/>
        <w:bottom w:val="none" w:sz="0" w:space="0" w:color="auto"/>
        <w:right w:val="none" w:sz="0" w:space="0" w:color="auto"/>
      </w:divBdr>
    </w:div>
    <w:div w:id="1873834555">
      <w:bodyDiv w:val="1"/>
      <w:marLeft w:val="0"/>
      <w:marRight w:val="0"/>
      <w:marTop w:val="0"/>
      <w:marBottom w:val="0"/>
      <w:divBdr>
        <w:top w:val="none" w:sz="0" w:space="0" w:color="auto"/>
        <w:left w:val="none" w:sz="0" w:space="0" w:color="auto"/>
        <w:bottom w:val="none" w:sz="0" w:space="0" w:color="auto"/>
        <w:right w:val="none" w:sz="0" w:space="0" w:color="auto"/>
      </w:divBdr>
      <w:divsChild>
        <w:div w:id="1842351488">
          <w:marLeft w:val="0"/>
          <w:marRight w:val="0"/>
          <w:marTop w:val="0"/>
          <w:marBottom w:val="0"/>
          <w:divBdr>
            <w:top w:val="none" w:sz="0" w:space="0" w:color="auto"/>
            <w:left w:val="none" w:sz="0" w:space="0" w:color="auto"/>
            <w:bottom w:val="none" w:sz="0" w:space="0" w:color="auto"/>
            <w:right w:val="none" w:sz="0" w:space="0" w:color="auto"/>
          </w:divBdr>
          <w:divsChild>
            <w:div w:id="1009983066">
              <w:marLeft w:val="0"/>
              <w:marRight w:val="0"/>
              <w:marTop w:val="0"/>
              <w:marBottom w:val="0"/>
              <w:divBdr>
                <w:top w:val="none" w:sz="0" w:space="0" w:color="auto"/>
                <w:left w:val="none" w:sz="0" w:space="0" w:color="auto"/>
                <w:bottom w:val="none" w:sz="0" w:space="0" w:color="auto"/>
                <w:right w:val="none" w:sz="0" w:space="0" w:color="auto"/>
              </w:divBdr>
              <w:divsChild>
                <w:div w:id="114485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8092">
      <w:bodyDiv w:val="1"/>
      <w:marLeft w:val="0"/>
      <w:marRight w:val="0"/>
      <w:marTop w:val="0"/>
      <w:marBottom w:val="0"/>
      <w:divBdr>
        <w:top w:val="none" w:sz="0" w:space="0" w:color="auto"/>
        <w:left w:val="none" w:sz="0" w:space="0" w:color="auto"/>
        <w:bottom w:val="none" w:sz="0" w:space="0" w:color="auto"/>
        <w:right w:val="none" w:sz="0" w:space="0" w:color="auto"/>
      </w:divBdr>
    </w:div>
    <w:div w:id="2118013297">
      <w:bodyDiv w:val="1"/>
      <w:marLeft w:val="0"/>
      <w:marRight w:val="0"/>
      <w:marTop w:val="0"/>
      <w:marBottom w:val="0"/>
      <w:divBdr>
        <w:top w:val="none" w:sz="0" w:space="0" w:color="auto"/>
        <w:left w:val="none" w:sz="0" w:space="0" w:color="auto"/>
        <w:bottom w:val="none" w:sz="0" w:space="0" w:color="auto"/>
        <w:right w:val="none" w:sz="0" w:space="0" w:color="auto"/>
      </w:divBdr>
      <w:divsChild>
        <w:div w:id="1211651918">
          <w:marLeft w:val="0"/>
          <w:marRight w:val="0"/>
          <w:marTop w:val="0"/>
          <w:marBottom w:val="0"/>
          <w:divBdr>
            <w:top w:val="none" w:sz="0" w:space="0" w:color="auto"/>
            <w:left w:val="none" w:sz="0" w:space="0" w:color="auto"/>
            <w:bottom w:val="none" w:sz="0" w:space="0" w:color="auto"/>
            <w:right w:val="none" w:sz="0" w:space="0" w:color="auto"/>
          </w:divBdr>
        </w:div>
        <w:div w:id="1860771353">
          <w:marLeft w:val="0"/>
          <w:marRight w:val="0"/>
          <w:marTop w:val="0"/>
          <w:marBottom w:val="0"/>
          <w:divBdr>
            <w:top w:val="none" w:sz="0" w:space="0" w:color="auto"/>
            <w:left w:val="none" w:sz="0" w:space="0" w:color="auto"/>
            <w:bottom w:val="none" w:sz="0" w:space="0" w:color="auto"/>
            <w:right w:val="none" w:sz="0" w:space="0" w:color="auto"/>
          </w:divBdr>
        </w:div>
        <w:div w:id="798113718">
          <w:marLeft w:val="0"/>
          <w:marRight w:val="0"/>
          <w:marTop w:val="0"/>
          <w:marBottom w:val="0"/>
          <w:divBdr>
            <w:top w:val="none" w:sz="0" w:space="0" w:color="auto"/>
            <w:left w:val="none" w:sz="0" w:space="0" w:color="auto"/>
            <w:bottom w:val="none" w:sz="0" w:space="0" w:color="auto"/>
            <w:right w:val="none" w:sz="0" w:space="0" w:color="auto"/>
          </w:divBdr>
        </w:div>
        <w:div w:id="1076365259">
          <w:marLeft w:val="0"/>
          <w:marRight w:val="0"/>
          <w:marTop w:val="0"/>
          <w:marBottom w:val="0"/>
          <w:divBdr>
            <w:top w:val="none" w:sz="0" w:space="0" w:color="auto"/>
            <w:left w:val="none" w:sz="0" w:space="0" w:color="auto"/>
            <w:bottom w:val="none" w:sz="0" w:space="0" w:color="auto"/>
            <w:right w:val="none" w:sz="0" w:space="0" w:color="auto"/>
          </w:divBdr>
        </w:div>
        <w:div w:id="1886791795">
          <w:marLeft w:val="0"/>
          <w:marRight w:val="0"/>
          <w:marTop w:val="0"/>
          <w:marBottom w:val="0"/>
          <w:divBdr>
            <w:top w:val="none" w:sz="0" w:space="0" w:color="auto"/>
            <w:left w:val="none" w:sz="0" w:space="0" w:color="auto"/>
            <w:bottom w:val="none" w:sz="0" w:space="0" w:color="auto"/>
            <w:right w:val="none" w:sz="0" w:space="0" w:color="auto"/>
          </w:divBdr>
        </w:div>
        <w:div w:id="1535191139">
          <w:marLeft w:val="0"/>
          <w:marRight w:val="0"/>
          <w:marTop w:val="0"/>
          <w:marBottom w:val="0"/>
          <w:divBdr>
            <w:top w:val="none" w:sz="0" w:space="0" w:color="auto"/>
            <w:left w:val="none" w:sz="0" w:space="0" w:color="auto"/>
            <w:bottom w:val="none" w:sz="0" w:space="0" w:color="auto"/>
            <w:right w:val="none" w:sz="0" w:space="0" w:color="auto"/>
          </w:divBdr>
        </w:div>
        <w:div w:id="2074622289">
          <w:marLeft w:val="0"/>
          <w:marRight w:val="0"/>
          <w:marTop w:val="0"/>
          <w:marBottom w:val="0"/>
          <w:divBdr>
            <w:top w:val="none" w:sz="0" w:space="0" w:color="auto"/>
            <w:left w:val="none" w:sz="0" w:space="0" w:color="auto"/>
            <w:bottom w:val="none" w:sz="0" w:space="0" w:color="auto"/>
            <w:right w:val="none" w:sz="0" w:space="0" w:color="auto"/>
          </w:divBdr>
        </w:div>
        <w:div w:id="2008167783">
          <w:marLeft w:val="0"/>
          <w:marRight w:val="0"/>
          <w:marTop w:val="0"/>
          <w:marBottom w:val="0"/>
          <w:divBdr>
            <w:top w:val="none" w:sz="0" w:space="0" w:color="auto"/>
            <w:left w:val="none" w:sz="0" w:space="0" w:color="auto"/>
            <w:bottom w:val="none" w:sz="0" w:space="0" w:color="auto"/>
            <w:right w:val="none" w:sz="0" w:space="0" w:color="auto"/>
          </w:divBdr>
        </w:div>
        <w:div w:id="1431779000">
          <w:marLeft w:val="0"/>
          <w:marRight w:val="0"/>
          <w:marTop w:val="0"/>
          <w:marBottom w:val="0"/>
          <w:divBdr>
            <w:top w:val="none" w:sz="0" w:space="0" w:color="auto"/>
            <w:left w:val="none" w:sz="0" w:space="0" w:color="auto"/>
            <w:bottom w:val="none" w:sz="0" w:space="0" w:color="auto"/>
            <w:right w:val="none" w:sz="0" w:space="0" w:color="auto"/>
          </w:divBdr>
        </w:div>
        <w:div w:id="1476213383">
          <w:marLeft w:val="0"/>
          <w:marRight w:val="0"/>
          <w:marTop w:val="0"/>
          <w:marBottom w:val="0"/>
          <w:divBdr>
            <w:top w:val="none" w:sz="0" w:space="0" w:color="auto"/>
            <w:left w:val="none" w:sz="0" w:space="0" w:color="auto"/>
            <w:bottom w:val="none" w:sz="0" w:space="0" w:color="auto"/>
            <w:right w:val="none" w:sz="0" w:space="0" w:color="auto"/>
          </w:divBdr>
        </w:div>
        <w:div w:id="1737431819">
          <w:marLeft w:val="0"/>
          <w:marRight w:val="0"/>
          <w:marTop w:val="0"/>
          <w:marBottom w:val="0"/>
          <w:divBdr>
            <w:top w:val="none" w:sz="0" w:space="0" w:color="auto"/>
            <w:left w:val="none" w:sz="0" w:space="0" w:color="auto"/>
            <w:bottom w:val="none" w:sz="0" w:space="0" w:color="auto"/>
            <w:right w:val="none" w:sz="0" w:space="0" w:color="auto"/>
          </w:divBdr>
        </w:div>
        <w:div w:id="1977561334">
          <w:marLeft w:val="0"/>
          <w:marRight w:val="0"/>
          <w:marTop w:val="0"/>
          <w:marBottom w:val="0"/>
          <w:divBdr>
            <w:top w:val="none" w:sz="0" w:space="0" w:color="auto"/>
            <w:left w:val="none" w:sz="0" w:space="0" w:color="auto"/>
            <w:bottom w:val="none" w:sz="0" w:space="0" w:color="auto"/>
            <w:right w:val="none" w:sz="0" w:space="0" w:color="auto"/>
          </w:divBdr>
        </w:div>
        <w:div w:id="1991474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Вова</dc:creator>
  <cp:lastModifiedBy>Пользователь Windows</cp:lastModifiedBy>
  <cp:revision>2</cp:revision>
  <cp:lastPrinted>2026-03-23T08:40:00Z</cp:lastPrinted>
  <dcterms:created xsi:type="dcterms:W3CDTF">2026-03-23T08:40:00Z</dcterms:created>
  <dcterms:modified xsi:type="dcterms:W3CDTF">2026-03-23T08:40:00Z</dcterms:modified>
</cp:coreProperties>
</file>